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02" w:rsidRPr="00075E3B" w:rsidRDefault="00713E02" w:rsidP="00713E02">
      <w:pPr>
        <w:shd w:val="clear" w:color="auto" w:fill="F8F9FA"/>
        <w:spacing w:after="40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</w:pPr>
      <w:r w:rsidRPr="00075E3B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  <w:t>Требования и рекомендации к содержанию обращения получателя финансовых услуг</w:t>
      </w:r>
    </w:p>
    <w:p w:rsidR="00713E02" w:rsidRPr="00075E3B" w:rsidRDefault="00713E02" w:rsidP="00713E02">
      <w:pPr>
        <w:shd w:val="clear" w:color="auto" w:fill="F8F9FA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и рекомендации к содержанию обращения получателя финансовых услуг в КПК «</w:t>
      </w:r>
      <w:r w:rsidR="00075E3B" w:rsidRPr="0007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Касса взаимного кредита</w:t>
      </w:r>
      <w:r w:rsidRPr="0007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исполнение Базового стандарта защиты прав и интересов физических и юридических лиц - получателей финансовых услуг, оказываемых членами </w:t>
      </w:r>
      <w:proofErr w:type="spellStart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саморегулируемых</w:t>
      </w:r>
      <w:proofErr w:type="spellEnd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 в сфере финансового рынка, объединяющих кредитные потребительские кооперативы (утвержден Банком России 14.12.2017г.) КПК «</w:t>
      </w:r>
      <w:r w:rsidR="00075E3B"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Касса взаимного кредита</w:t>
      </w: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» информирует получателей финансовых услуг – членов кооператива о следующем:</w:t>
      </w:r>
    </w:p>
    <w:p w:rsidR="00713E02" w:rsidRPr="00075E3B" w:rsidRDefault="00713E02" w:rsidP="00713E02">
      <w:pPr>
        <w:shd w:val="clear" w:color="auto" w:fill="F8F9FA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</w:p>
    <w:p w:rsidR="00713E02" w:rsidRPr="00075E3B" w:rsidRDefault="00713E02" w:rsidP="00713E02">
      <w:pPr>
        <w:shd w:val="clear" w:color="auto" w:fill="F8F9FA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Обращение должно содержать:</w:t>
      </w:r>
    </w:p>
    <w:p w:rsidR="00713E02" w:rsidRPr="00075E3B" w:rsidRDefault="00713E02" w:rsidP="00713E02">
      <w:pPr>
        <w:numPr>
          <w:ilvl w:val="0"/>
          <w:numId w:val="1"/>
        </w:numPr>
        <w:shd w:val="clear" w:color="auto" w:fill="F8F9FA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получателя финансовой услуги, являющегося физическим лицом, фамилию, имя, отчество (при наличии), и адрес электронной почты, соответствующие требованиям, установленным пунктом 1 статьи 14 вышеуказанного стандарта, для направления ответа на обращение;</w:t>
      </w:r>
    </w:p>
    <w:p w:rsidR="00713E02" w:rsidRPr="00075E3B" w:rsidRDefault="00713E02" w:rsidP="00713E02">
      <w:pPr>
        <w:numPr>
          <w:ilvl w:val="0"/>
          <w:numId w:val="1"/>
        </w:numPr>
        <w:shd w:val="clear" w:color="auto" w:fill="F8F9FA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получателя финансовой услуги, являющегося юридическим лицом, полное наименование и адрес юридического лица, а также подпись уполномоченного представителя юридического лица.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3E02" w:rsidRPr="00075E3B" w:rsidRDefault="00713E02" w:rsidP="00713E02">
      <w:pPr>
        <w:shd w:val="clear" w:color="auto" w:fill="F8F9FA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 по включению в обращение информации и документов (при их наличии):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1) номер договора, заключенного между получателем финансовой услуги и кредитным кооперативом;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3) наименование органа, должности, фамилии имени, отчества (при наличии) работника кредитного кооператива, действия (бездействия) которого обжалуются;</w:t>
      </w:r>
      <w:proofErr w:type="gramEnd"/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4) иные сведения, которые получатель финансовой услуги считает необходимым сообщить;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5)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3E02" w:rsidRPr="00075E3B" w:rsidRDefault="00713E02" w:rsidP="00713E02">
      <w:pPr>
        <w:shd w:val="clear" w:color="auto" w:fill="F8F9FA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Кооператив вправе отказать в рассмотрении обращения по существу в следующих случаях: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 обращении не указаны идентифицирующие получателя финансовой услуги признаки (в отношении получателя финансовой услуги, являющегося физическим лицом, фамилия, имя, отчество (при наличии), адрес электронной почты, если ответ должен быть направлен </w:t>
      </w: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форме электронного документа, или почтовый адрес, если ответ должен быть направлен в письменной форме;</w:t>
      </w:r>
      <w:proofErr w:type="gramEnd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отношении получателя финансовой услуги, являющегося юридическим лицом, полное наименование и адрес юридического лица);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2) отсутствует подпись уполномоченного представителя (в отношении юридических лиц);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3) в обращении содержатся нецензурные либо оскорбительные выражения, угрозы имуществу кредитного кооператива, имуществу, жизни и (или) здоровью работников кредитного кооператива, а также членам их семей;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4) текст письменного обращения не поддается прочтению;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5) в обращении содержится вопрос, на который получателю финансовых услуг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3E02" w:rsidRPr="00075E3B" w:rsidRDefault="00713E02" w:rsidP="00713E02">
      <w:pPr>
        <w:shd w:val="clear" w:color="auto" w:fill="F8F9FA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для пайщиков о реструктуризации задолженности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получения заявления о реструктуризации задолженности, возникшей по договору потребительского займа, кредитный кооператив обязан рассмотреть такое заявление и проанализировать приведенные в заявлении основания, а также подтверждающие такие основания документы.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Кредитный кооператив рассматривает вопрос о возможности реструктуризации задолженности получателя финансовой услуги перед кредитным кооперативом по договору потребительского займа в следующих случаях, наступивших после получения получателем финансовой услуги суммы потребительского займа: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1) смерть получателя финансовой услуги, в случае если наследник умершего получателя финансовых услуг принят в члены кредитного кооператива (пайщики);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2) несчастный случай, повлекший причинение тяжкого вреда здоровью получателю финансовой услуги или его близких родственников;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присвоение получателю финансовой услуги инвалидности 1-2 группы;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4) тяжелое заболевание получателя финансовых услуг, длящееся не менее 21 (двадцати одного) календарного дня со сроком реабилитации свыше 14 (четырнадцати) календарных дней;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5) вынесение судом решения о признании получателя финансовых услуг ограниченно дееспособным либо недееспособным;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единовременная утрата имущества на сумму свыше 500 000 (пятисот тысяч) рублей получателем финансовых услуг;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потеря работы получателем финансовых услуг в течение срока действия договора займа с последующей невозможностью трудоустройства в течение 3 (трех) месяцев и более, в случае если получатель финансовых услуг имеет несовершеннолетних </w:t>
      </w:r>
      <w:proofErr w:type="gramStart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proofErr w:type="gramEnd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семья получателя финансовых услуг в соответствии с законодательством Российской Федерации относится к категории неполных;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8) обретение получателем финансовых услуг статуса единственного кормильца в семье;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9) призыв получателя финансовых услуг в Вооруженные силы Российской Федерации;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10) вступление в законную силу приговора суда в отношении получателя финансовых услуг, устанавливающего наказание в виде лишения свободы;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11) произошедшее не по воле получателя финансовых услуг существенное ухудшение финансового положения, не связанное с указанными выше случаями, однако способное существенно повлиять на размер дохода получателя финансовых услуг и (или) его способность исполнять обязательства по договору об оказании финансовой услуги.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факты требуют подтверждения документами, выданными государственными органами или уполномоченными организациями, в порядке, установленном законодательством Российской Федерации. Кредитный кооператив обязан в доступной форме довести до сведения получателей финансовых услуг информации о необходимости предоставления подтверждающих документов вместе с заявлением о реструктуризации, а также запросить недостающие документы у получателя финансовых услуг, в случае если заявление о реструктуризации было направлено без указанных документов.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рассмотрения заявления получателя финансовых услуг о реструктуризации кредитный кооператив принимает решение о реструктуризации задолженности по договору потребительского займа либо об отказе в удовлетворении заявления и направляет ему ответ с указанием своего решения по заявлению о реструктуризации.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принятия кредитным кооперативом решения о реструктуризации задолженности по договору потребительского займа, в ответе получателю финансовых услуг кредитный кооператив предлагает получателю финансовых услуг заключить соответствующее соглашение между кредитным кооперативом и получателем финансовых услуг по договору потребительского займа в соответствии с действующим законодательством Российской Федерации. Проект указанного соглашения кредитный кооператив представляет получателю финансовых услуг вместе с решением о реструктуризации </w:t>
      </w: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задолженности получателя финансовых услуг способами, согласованными с получателем финансовых услуг.</w:t>
      </w:r>
    </w:p>
    <w:p w:rsidR="00713E02" w:rsidRPr="00075E3B" w:rsidRDefault="00713E02" w:rsidP="00713E02">
      <w:pPr>
        <w:shd w:val="clear" w:color="auto" w:fill="F8F9FA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Toc342674466"/>
      <w:bookmarkStart w:id="1" w:name="_Toc296334707"/>
      <w:bookmarkStart w:id="2" w:name="_Toc295845593"/>
      <w:bookmarkStart w:id="3" w:name="_Toc295844137"/>
      <w:bookmarkStart w:id="4" w:name="_Toc295843650"/>
      <w:bookmarkEnd w:id="0"/>
      <w:bookmarkEnd w:id="1"/>
      <w:bookmarkEnd w:id="2"/>
      <w:bookmarkEnd w:id="3"/>
      <w:bookmarkEnd w:id="4"/>
      <w:r w:rsidRPr="00075E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Форма</w:t>
      </w:r>
      <w:bookmarkStart w:id="5" w:name="_Toc296334708"/>
      <w:bookmarkStart w:id="6" w:name="_Toc295845594"/>
      <w:bookmarkStart w:id="7" w:name="_Toc295844138"/>
      <w:bookmarkStart w:id="8" w:name="_Toc295843651"/>
      <w:bookmarkEnd w:id="5"/>
      <w:bookmarkEnd w:id="6"/>
      <w:bookmarkEnd w:id="7"/>
      <w:bookmarkEnd w:id="8"/>
      <w:r w:rsidRPr="00075E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Заявления на реструктуризацию займа</w:t>
      </w:r>
    </w:p>
    <w:p w:rsidR="00713E02" w:rsidRPr="00075E3B" w:rsidRDefault="00713E02" w:rsidP="00713E02">
      <w:pPr>
        <w:shd w:val="clear" w:color="auto" w:fill="F8F9FA"/>
        <w:spacing w:after="0" w:line="3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____________________________________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кредитного кооператива)  </w:t>
      </w:r>
    </w:p>
    <w:p w:rsidR="00713E02" w:rsidRPr="00075E3B" w:rsidRDefault="00713E02" w:rsidP="00713E02">
      <w:pPr>
        <w:shd w:val="clear" w:color="auto" w:fill="F8F9FA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13E02" w:rsidRPr="00075E3B" w:rsidRDefault="00713E02" w:rsidP="00713E02">
      <w:pPr>
        <w:shd w:val="clear" w:color="auto" w:fill="F8F9FA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713E02" w:rsidRPr="00075E3B" w:rsidRDefault="00713E02" w:rsidP="00713E02">
      <w:pPr>
        <w:shd w:val="clear" w:color="auto" w:fill="F8F9FA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реструктуризацию задолженности по договору займа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3E02" w:rsidRPr="00075E3B" w:rsidRDefault="00713E02" w:rsidP="00713E02">
      <w:pPr>
        <w:shd w:val="clear" w:color="auto" w:fill="F8F9FA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рассмотреть вопрос о реструктуризации задолженности по договору займа  № ______ от «_____» _____________20___ г. на следующих условиях (</w:t>
      </w:r>
      <w:r w:rsidRPr="00075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укажите и отметьте </w:t>
      </w:r>
      <w:proofErr w:type="gramStart"/>
      <w:r w:rsidRPr="00075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нужное</w:t>
      </w:r>
      <w:proofErr w:type="gramEnd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ÿ</w:t>
      </w:r>
      <w:proofErr w:type="spellEnd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Снижение размера платежей на ___________ (мес.);</w:t>
      </w:r>
    </w:p>
    <w:p w:rsidR="00713E02" w:rsidRPr="00075E3B" w:rsidRDefault="00713E02" w:rsidP="00713E02">
      <w:pPr>
        <w:shd w:val="clear" w:color="auto" w:fill="F8F9FA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Toc296334709"/>
      <w:bookmarkStart w:id="10" w:name="_Toc295895811"/>
      <w:bookmarkStart w:id="11" w:name="_Toc295845595"/>
      <w:bookmarkStart w:id="12" w:name="_Toc295844139"/>
      <w:bookmarkStart w:id="13" w:name="_Toc295843652"/>
      <w:bookmarkEnd w:id="9"/>
      <w:bookmarkEnd w:id="10"/>
      <w:bookmarkEnd w:id="11"/>
      <w:bookmarkEnd w:id="12"/>
      <w:bookmarkEnd w:id="13"/>
      <w:proofErr w:type="spellStart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ÿ</w:t>
      </w:r>
      <w:proofErr w:type="spellEnd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Изменение периодичности платежей с годовой/квартальной/ежемесячной на </w:t>
      </w:r>
      <w:proofErr w:type="gramStart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ежемесячную</w:t>
      </w:r>
      <w:proofErr w:type="gramEnd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/квартальную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ÿ</w:t>
      </w:r>
      <w:proofErr w:type="spellEnd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Заменить обеспечение / принять в качестве дополнительного обеспечения: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  Поручительство (а) физическог</w:t>
      </w:r>
      <w:proofErr w:type="gramStart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их) лица(лиц) ______________________________________</w:t>
      </w:r>
      <w:r w:rsid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13E02" w:rsidRPr="00075E3B" w:rsidRDefault="00713E02" w:rsidP="00713E02">
      <w:pPr>
        <w:shd w:val="clear" w:color="auto" w:fill="F8F9FA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(укажите полностью Ф.И.О. поручителей)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  залог транспортного средства ____________________________________________________</w:t>
      </w:r>
      <w:r w:rsid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(укажите тип, наименование, марку, модель, год выпуска, VIN, полностью Ф.И.О. владельца ТС).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  залог недвижимого имущества ___________________________________________________</w:t>
      </w:r>
      <w:r w:rsid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713E02" w:rsidRPr="00075E3B" w:rsidRDefault="00713E02" w:rsidP="00713E02">
      <w:pPr>
        <w:shd w:val="clear" w:color="auto" w:fill="F8F9FA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(укажите основные характеристики объекта недвижимости).</w:t>
      </w:r>
    </w:p>
    <w:p w:rsidR="00713E02" w:rsidRPr="00075E3B" w:rsidRDefault="00713E02" w:rsidP="00713E02">
      <w:pPr>
        <w:shd w:val="clear" w:color="auto" w:fill="F8F9FA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заявляю, что причина моего обращения в Кредитный кооператив с заявлением о  рассмотрении возможности реструктуризации задолженности является </w:t>
      </w:r>
      <w:r w:rsidRPr="00075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075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возможно</w:t>
      </w:r>
      <w:proofErr w:type="gramEnd"/>
      <w:r w:rsidRPr="00075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несколько вариантов)</w:t>
      </w: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ÿ</w:t>
      </w:r>
      <w:proofErr w:type="spellEnd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потеря мной работы;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ÿ</w:t>
      </w:r>
      <w:proofErr w:type="spellEnd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снижение доходов в связи с (укажите комментарии) __________________________________________________</w:t>
      </w:r>
      <w:r w:rsid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ÿ</w:t>
      </w:r>
      <w:proofErr w:type="spellEnd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иное (укажите причину) _____________________________________________________________.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возникновения указанной причины</w:t>
      </w:r>
    </w:p>
    <w:p w:rsid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от (ДД/ММ/ГГГГ)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длится (длилось)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и перспектива погашения займа: ____________________________________________________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3E02" w:rsidRPr="00075E3B" w:rsidRDefault="00713E02" w:rsidP="00713E02">
      <w:pPr>
        <w:shd w:val="clear" w:color="auto" w:fill="F8F9FA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Указывается при наличии поручителей/залогодателей по договору займа</w:t>
      </w:r>
    </w:p>
    <w:p w:rsidR="00713E02" w:rsidRPr="00075E3B" w:rsidRDefault="00713E02" w:rsidP="00713E02">
      <w:pPr>
        <w:shd w:val="clear" w:color="auto" w:fill="F8F9FA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информирую Кредитный кооператив, что поручител</w:t>
      </w:r>
      <w:proofErr w:type="gramStart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ь(</w:t>
      </w:r>
      <w:proofErr w:type="gramEnd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и) / залогодатель(и) </w:t>
      </w:r>
      <w:r w:rsidRPr="00075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(нужно подчеркнуть)</w:t>
      </w: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по договору займа № ___________ от «______»__________________ г. ________________________________________________________</w:t>
      </w:r>
      <w:r w:rsid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713E02" w:rsidRPr="00075E3B" w:rsidRDefault="00713E02" w:rsidP="00713E02">
      <w:pPr>
        <w:shd w:val="clear" w:color="auto" w:fill="F8F9FA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(укажите полностью Ф.И.О. поручител</w:t>
      </w:r>
      <w:proofErr w:type="gramStart"/>
      <w:r w:rsidRPr="00075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я(</w:t>
      </w:r>
      <w:proofErr w:type="gramEnd"/>
      <w:r w:rsidRPr="00075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ей) / залогодателя(ей))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проинформированы мной о данном обращении в Кредитный кооператив по вопросу возможной реструктуризации задолженности и при положительном решении Кредитного кооператива дали свое согласие (отказались) заключить дополнительно</w:t>
      </w:r>
      <w:proofErr w:type="gramStart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spellStart"/>
      <w:proofErr w:type="gramEnd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) соглашение(я) к договору поручительства / договору залога о реструктуризации задолженности на вышеуказанных условиях.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Заемщик ___________________ / ____________________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( подпись)                                        (Ф.И.О.)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Созаемщик</w:t>
      </w:r>
      <w:proofErr w:type="spellEnd"/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 / ____________________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( подпись)                                        (Ф.И.О.)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E02" w:rsidRPr="00075E3B" w:rsidRDefault="00713E02" w:rsidP="00713E02">
      <w:pPr>
        <w:shd w:val="clear" w:color="auto" w:fill="F8F9FA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</w:t>
      </w:r>
      <w:r w:rsidR="00075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</w:t>
      </w:r>
      <w:r w:rsidRPr="00075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 (дата</w:t>
      </w:r>
      <w:r w:rsidR="00075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713E02" w:rsidRPr="00075E3B" w:rsidRDefault="00713E02" w:rsidP="00713E02">
      <w:pPr>
        <w:shd w:val="clear" w:color="auto" w:fill="F8F9FA"/>
        <w:spacing w:after="15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5E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110D" w:rsidRPr="00075E3B" w:rsidRDefault="0040110D">
      <w:pPr>
        <w:rPr>
          <w:rFonts w:ascii="Times New Roman" w:hAnsi="Times New Roman" w:cs="Times New Roman"/>
          <w:sz w:val="24"/>
          <w:szCs w:val="24"/>
        </w:rPr>
      </w:pPr>
    </w:p>
    <w:sectPr w:rsidR="0040110D" w:rsidRPr="00075E3B" w:rsidSect="00E3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2552"/>
    <w:multiLevelType w:val="multilevel"/>
    <w:tmpl w:val="17C42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E02"/>
    <w:rsid w:val="00075E3B"/>
    <w:rsid w:val="0040110D"/>
    <w:rsid w:val="00713E02"/>
    <w:rsid w:val="00E3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73"/>
  </w:style>
  <w:style w:type="paragraph" w:styleId="1">
    <w:name w:val="heading 1"/>
    <w:basedOn w:val="a"/>
    <w:link w:val="10"/>
    <w:uiPriority w:val="9"/>
    <w:qFormat/>
    <w:rsid w:val="00713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E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1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3E02"/>
    <w:rPr>
      <w:b/>
      <w:bCs/>
    </w:rPr>
  </w:style>
  <w:style w:type="character" w:styleId="a5">
    <w:name w:val="Emphasis"/>
    <w:basedOn w:val="a0"/>
    <w:uiPriority w:val="20"/>
    <w:qFormat/>
    <w:rsid w:val="00713E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1473</Words>
  <Characters>8402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2018-09-11T09:00:00Z</dcterms:created>
  <dcterms:modified xsi:type="dcterms:W3CDTF">2018-09-11T09:32:00Z</dcterms:modified>
</cp:coreProperties>
</file>