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D4E3">
      <w:pPr>
        <w:shd w:val="clear" w:color="auto" w:fill="F8F9FA"/>
        <w:spacing w:after="405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5"/>
          <w:szCs w:val="45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5"/>
          <w:szCs w:val="45"/>
        </w:rPr>
        <w:t>Требования и рекомендации к содержанию обращения получателя финансовых услуг</w:t>
      </w:r>
    </w:p>
    <w:p w14:paraId="6A36C186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Требования и рекомендации к содержанию обращения получателя финансовых услуг в КПК «Касса взаимного кредита»</w:t>
      </w:r>
    </w:p>
    <w:p w14:paraId="19050820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 исполнение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кредитные потребительские кооперативы (утвержден Банком России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07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.20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г.) КПК «Касса взаимного кредита» информирует получателей финансовых услуг – членов кооператива о следующем:</w:t>
      </w:r>
    </w:p>
    <w:p w14:paraId="6A736F99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 </w:t>
      </w:r>
    </w:p>
    <w:p w14:paraId="61915F54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Обращение должно содержать:</w:t>
      </w:r>
    </w:p>
    <w:p w14:paraId="46686FA6">
      <w:pPr>
        <w:numPr>
          <w:ilvl w:val="0"/>
          <w:numId w:val="1"/>
        </w:numPr>
        <w:shd w:val="clear" w:color="auto" w:fill="F8F9FA"/>
        <w:spacing w:after="12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отношении получателя финансовой услуги, являющегося физическим лицом, фамилию, имя, отчество (при наличии), и адрес электронной почты, соответствующие требованиям, установленным пунктом 1 статьи 14 вышеуказанного стандарта, для направления ответа на обращение;</w:t>
      </w:r>
    </w:p>
    <w:p w14:paraId="3267DA90">
      <w:pPr>
        <w:numPr>
          <w:ilvl w:val="0"/>
          <w:numId w:val="1"/>
        </w:numPr>
        <w:shd w:val="clear" w:color="auto" w:fill="F8F9FA"/>
        <w:spacing w:after="12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отношении получателя финансовой услуги, являющегося юридическим лицом, полное наименование и адрес юридического лица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17533976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F1D940C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Рекомендации по включению в обращение информации и документов (при их наличии):</w:t>
      </w:r>
    </w:p>
    <w:p w14:paraId="6836CC96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номер договора, заключенного между получателем финансовой услуги и кредитным кооперативом;</w:t>
      </w:r>
    </w:p>
    <w:p w14:paraId="30FCD91D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14:paraId="324EA9B5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наименование органа, должности, фамилии имени, отчества (при наличии) работника кредитного кооператива, действия (бездействия) которого обжалуются;</w:t>
      </w:r>
    </w:p>
    <w:p w14:paraId="7AEB9071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4) иные сведения, которые получатель финансовой услуги считает необходимым сообщить;</w:t>
      </w:r>
    </w:p>
    <w:p w14:paraId="7810083D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14:paraId="32E7FB0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9662EA6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Кооператив вправе отказать в рассмотрении обращения по существу в следующих случаях:</w:t>
      </w:r>
    </w:p>
    <w:p w14:paraId="05CC7EB2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в обращении не указаны идентифицирующие получателя финансовой услуги признаки (в отношении получателя финансовой услуги, являющегося физическим лицом, фамилия,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 в отношении получателя финансовой услуги, являющегося юридическим лицом, полное наименование и адрес юридического лица);</w:t>
      </w:r>
    </w:p>
    <w:p w14:paraId="72487A0D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 в обращении содержатся нецензурные либо оскорбительные выражения, угрозы имуществу кредитного кооператива, имуществу, жизни и (или) здоровью работников кредитного кооператива, а также членам их семей;</w:t>
      </w:r>
    </w:p>
    <w:p w14:paraId="1F1143BD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 текст письменного обращения не поддается прочтению;</w:t>
      </w:r>
    </w:p>
    <w:p w14:paraId="1584C3A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bookmarkStart w:id="14" w:name="_GoBack"/>
      <w:bookmarkEnd w:id="14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 в обращении содержится вопрос, на который получателю финансовых услуг ранее предоставлялся письменный ответ по существу, и при этом во вновь полученном обращении не приводятся новые доводы или обстоятельства, о чем уведомляется лицо, направившее обращение.</w:t>
      </w:r>
    </w:p>
    <w:p w14:paraId="296F4B10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104E1218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Информация для пайщиков о реструктуризации задолженности</w:t>
      </w:r>
    </w:p>
    <w:p w14:paraId="14B9D9F2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91D71D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случае получения заявления о реструктуризации задолженности, возникшей по договору потребительского займа, кредитный кооператив обязан рассмотреть такое заявление и проанализировать приведенные в заявлении основания, а также подтверждающие такие основания документы.</w:t>
      </w:r>
    </w:p>
    <w:p w14:paraId="75BE02FC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62501B9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Кредитный кооператив рассматривает вопрос о возможности реструктуризации задолженности получателя финансовой услуги перед кредитным кооперативом по договору потребительского займа в следующих случаях, наступивших после получения получателем финансовой услуги суммы потребительского займа:</w:t>
      </w:r>
    </w:p>
    <w:p w14:paraId="2D61E721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смерть получателя финансовой услуги, в случае если наследник умершего получателя финансовых услуг принят в члены кредитного кооператива (пайщики);</w:t>
      </w:r>
    </w:p>
    <w:p w14:paraId="261D857E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несчастный случай, повлекший причинение тяжкого вреда здоровью получателю финансовой услуги или его близких родственников;</w:t>
      </w:r>
    </w:p>
    <w:p w14:paraId="0CADE9E2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присвоение получателю финансовой услуги инвалидности 1-2 группы;</w:t>
      </w:r>
    </w:p>
    <w:p w14:paraId="5010C5AC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4) тяжелое заболевание получателя финансовых услуг, длящееся не менее 21 (двадцати одного) календарного дня со сроком реабилитации свыше 14 (четырнадцати) календарных дней;</w:t>
      </w:r>
    </w:p>
    <w:p w14:paraId="6C04CF2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5) вынесение судом решения о признании получателя финансовых услуг ограниченно дееспособным либо недееспособным;</w:t>
      </w:r>
    </w:p>
    <w:p w14:paraId="31FD4F9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6) единовременная утрата имущества на сумму свыше 500 000 (пятисот тысяч) рублей получателем финансовых услуг;</w:t>
      </w:r>
    </w:p>
    <w:p w14:paraId="26826CC9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7) потеря работы получателем финансовых услуг в течение срока действия договора займа с последующей невозможностью трудоустройства в течение 3 (трех) месяцев и более, в случае если получатель финансовых услуг имеет несовершеннолетних детей либо семья получателя финансовых услуг в соответствии с законодательством Российской Федерации относится к категории неполных;</w:t>
      </w:r>
    </w:p>
    <w:p w14:paraId="4564DC54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8) обретение получателем финансовых услуг статуса единственного кормильца в семье;</w:t>
      </w:r>
    </w:p>
    <w:p w14:paraId="2AEFA1B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9) призыв получателя финансовых услуг в Вооруженные силы Российской Федерации;</w:t>
      </w:r>
    </w:p>
    <w:p w14:paraId="3B8A5B03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10) вступление в законную силу приговора суда в отношении получателя финансовых услуг, устанавливающего наказание в виде лишения свободы;</w:t>
      </w:r>
    </w:p>
    <w:p w14:paraId="5100198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11) произошедшее не по воле получателя финансовых услуг существенное ухудшение финансового положения, не связанное с указанными выше случаями, однако способное существенно повлиять на размер дохода получателя финансовых услуг и (или) его способность исполнять обязательства по договору об оказании финансовой услуги.</w:t>
      </w:r>
    </w:p>
    <w:p w14:paraId="60664CE2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1A69DBBA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Указанные факты требуют подтверждения документами, выданными государственными органами или уполномоченными организациями, в порядке, установленном законодательством Российской Федерации. Кредитный кооператив обязан в доступной форме довести до сведения получателей финансовых услуг информации о необходимости предоставления подтверждающих документов вместе с заявлением о реструктуризации, а также запросить недостающие документы у получателя финансовых услуг, в случае если заявление о реструктуризации было направлено без указанных документов.</w:t>
      </w:r>
    </w:p>
    <w:p w14:paraId="0950AAA6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5A43E48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итогам рассмотрения заявления получателя финансовых услуг о реструктуризации кредитный кооператив принимает решение о реструктуризации задолженности по договору потребительского займа либо об отказе в удовлетворении заявления и направляет ему ответ с указанием своего решения по заявлению о реструктуризации.</w:t>
      </w:r>
    </w:p>
    <w:p w14:paraId="1F2BEEB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6E25948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случае принятия кредитным кооперативом решения о реструктуризации задолженности по договору потребительского займа, в ответе получателю финансовых услуг кредитный кооператив предлагает получателю финансовых услуг заключить соответствующее соглашение между кредитным кооперативом и получателем финансовых услуг по договору потребительского займа в соответствии с действующим законодательством Российской Федерации. Проект указанного соглашения кредитный кооператив представляет получателю финансовых услуг вместе с решением о реструктуризации задолженности получателя финансовых услуг способами, согласованными с получателем финансовых услуг.</w:t>
      </w:r>
    </w:p>
    <w:p w14:paraId="39E8B4A5">
      <w:pPr>
        <w:shd w:val="clear" w:color="auto" w:fill="F8F9FA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bookmarkStart w:id="0" w:name="_Toc295845593"/>
      <w:bookmarkEnd w:id="0"/>
      <w:bookmarkStart w:id="1" w:name="_Toc295843650"/>
      <w:bookmarkEnd w:id="1"/>
      <w:bookmarkStart w:id="2" w:name="_Toc296334707"/>
      <w:bookmarkEnd w:id="2"/>
      <w:bookmarkStart w:id="3" w:name="_Toc295844137"/>
      <w:bookmarkEnd w:id="3"/>
      <w:bookmarkStart w:id="4" w:name="_Toc342674466"/>
      <w:bookmarkEnd w:id="4"/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Форма</w:t>
      </w:r>
      <w:bookmarkStart w:id="5" w:name="_Toc295845594"/>
      <w:bookmarkEnd w:id="5"/>
      <w:bookmarkStart w:id="6" w:name="_Toc296334708"/>
      <w:bookmarkEnd w:id="6"/>
      <w:bookmarkStart w:id="7" w:name="_Toc295843651"/>
      <w:bookmarkEnd w:id="7"/>
      <w:bookmarkStart w:id="8" w:name="_Toc295844138"/>
      <w:bookmarkEnd w:id="8"/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 Заявления на реструктуризацию займа</w:t>
      </w:r>
    </w:p>
    <w:p w14:paraId="37E9F802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 </w:t>
      </w:r>
    </w:p>
    <w:p w14:paraId="60520BC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____________________________________</w:t>
      </w:r>
    </w:p>
    <w:p w14:paraId="3744FA22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(наименование кредитного кооператива)  </w:t>
      </w:r>
    </w:p>
    <w:p w14:paraId="557C3F2F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</w:p>
    <w:p w14:paraId="1C770C6A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ЗАЯВЛЕНИЕ</w:t>
      </w:r>
    </w:p>
    <w:p w14:paraId="3DC9073A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на реструктуризацию задолженности по договору займа</w:t>
      </w:r>
    </w:p>
    <w:p w14:paraId="16DDB80B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4E222FC3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Прошу рассмотреть вопрос о реструктуризации задолженности по договору займа  № ______ от «_____» _____________20___ г. на следующих условиях 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укажите и отметьте нужное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):</w:t>
      </w:r>
    </w:p>
    <w:p w14:paraId="662A1EC4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Снижение размера платежей на ___________ (мес.);</w:t>
      </w:r>
    </w:p>
    <w:p w14:paraId="247D8431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9" w:name="_Toc296334709"/>
      <w:bookmarkEnd w:id="9"/>
      <w:bookmarkStart w:id="10" w:name="_Toc295895811"/>
      <w:bookmarkEnd w:id="10"/>
      <w:bookmarkStart w:id="11" w:name="_Toc295844139"/>
      <w:bookmarkEnd w:id="11"/>
      <w:bookmarkStart w:id="12" w:name="_Toc295843652"/>
      <w:bookmarkEnd w:id="12"/>
      <w:bookmarkStart w:id="13" w:name="_Toc295845595"/>
      <w:bookmarkEnd w:id="13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Изменение периодичности платежей с годовой/квартальной/ежемесячной на ежемесячную/квартальную</w:t>
      </w:r>
    </w:p>
    <w:p w14:paraId="1DC60A8A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Заменить обеспечение / принять в качестве дополнительного обеспечения:</w:t>
      </w:r>
    </w:p>
    <w:p w14:paraId="0ACAC466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   Поручительство (а) физического(их) лица(лиц) ___________________________________________________________________________</w:t>
      </w:r>
    </w:p>
    <w:p w14:paraId="6616A450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6B065CEF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(укажите полностью Ф.И.О. поручителей)</w:t>
      </w:r>
    </w:p>
    <w:p w14:paraId="28752E2A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   залог транспортного средства ____________________________________________________________________________</w:t>
      </w:r>
    </w:p>
    <w:p w14:paraId="4CDDDF4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7D55C31F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(укажите тип, наименование, марку, модель, год выпуска, VIN, полностью Ф.И.О. владельца ТС).</w:t>
      </w:r>
    </w:p>
    <w:p w14:paraId="105654A4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   залог недвижимого имущества ___________________________________________________________________________</w:t>
      </w:r>
    </w:p>
    <w:p w14:paraId="791AA86A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217AB7BB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(укажите основные характеристики объекта недвижимости).</w:t>
      </w:r>
    </w:p>
    <w:p w14:paraId="7E4D3950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Настоящим заявляю, что причина моего обращения в Кредитный кооператив с заявлением о  рассмотрении возможности реструктуризации задолженности является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(возможно несколько вариантов)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6548B947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потеря мной работы;</w:t>
      </w:r>
    </w:p>
    <w:p w14:paraId="57B982C6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снижение доходов в связи с (укажите комментарии) _____________________________________________________________________________</w:t>
      </w:r>
    </w:p>
    <w:p w14:paraId="6FBBC333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ÿ       иное (укажите причину) _____________________________________________________________.</w:t>
      </w:r>
    </w:p>
    <w:p w14:paraId="0C406897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55E3A5B8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Дата возникновения указанной причины</w:t>
      </w:r>
    </w:p>
    <w:p w14:paraId="4C004E28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 от (ДД/ММ/ГГГГ)</w:t>
      </w:r>
    </w:p>
    <w:p w14:paraId="2ADD8933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 длится (длилось)</w:t>
      </w:r>
    </w:p>
    <w:p w14:paraId="25B80520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EC5B830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Источники и перспектива погашения займа: ____________________________________________________</w:t>
      </w:r>
    </w:p>
    <w:p w14:paraId="0D80B7DA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4BB61850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Указывается при наличии поручителей/залогодателей по договору займа</w:t>
      </w:r>
    </w:p>
    <w:p w14:paraId="22A2582D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Настоящим информирую Кредитный кооператив, что поручитель(и) / залогодатель(и)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(нужно подчеркнуть)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по договору займа № ___________ от «______»__________________ г. _____________________________________________________________________________</w:t>
      </w:r>
    </w:p>
    <w:p w14:paraId="4521DBF4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(укажите полностью Ф.И.О. поручителя(ей) / залогодателя(ей))</w:t>
      </w:r>
    </w:p>
    <w:p w14:paraId="1C194021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F0060CE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проинформированы мной о данном обращении в Кредитный кооператив по вопросу возможной реструктуризации задолженности и при положительном решении Кредитного кооператива дали свое согласие (отказались) заключить дополнительное(ые) соглашение(я) к договору поручительства / договору залога о реструктуризации задолженности на вышеуказанных условиях.</w:t>
      </w:r>
    </w:p>
    <w:p w14:paraId="5F585555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Заемщик ___________________ / ____________________</w:t>
      </w:r>
    </w:p>
    <w:p w14:paraId="1EE3006C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подпись)                                        (Ф.И.О.)</w:t>
      </w:r>
    </w:p>
    <w:p w14:paraId="12C18455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1DBB4B2C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Созаемщик ___________________ / ____________________</w:t>
      </w:r>
    </w:p>
    <w:p w14:paraId="21E5CDC8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подпись)                                        (Ф.И.О.)</w:t>
      </w:r>
    </w:p>
    <w:p w14:paraId="737B894E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285D87A">
      <w:pPr>
        <w:shd w:val="clear" w:color="auto" w:fill="F8F9FA"/>
        <w:spacing w:after="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   _____________________________________                         (дата)</w:t>
      </w:r>
    </w:p>
    <w:p w14:paraId="3AD11551">
      <w:pPr>
        <w:shd w:val="clear" w:color="auto" w:fill="F8F9FA"/>
        <w:spacing w:after="150" w:line="345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5B913E4F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32552"/>
    <w:multiLevelType w:val="multilevel"/>
    <w:tmpl w:val="3F532552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13E02"/>
    <w:rsid w:val="00075E3B"/>
    <w:rsid w:val="0040110D"/>
    <w:rsid w:val="00713E02"/>
    <w:rsid w:val="00E30273"/>
    <w:rsid w:val="5A7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1473</Words>
  <Characters>8402</Characters>
  <Lines>70</Lines>
  <Paragraphs>19</Paragraphs>
  <TotalTime>5</TotalTime>
  <ScaleCrop>false</ScaleCrop>
  <LinksUpToDate>false</LinksUpToDate>
  <CharactersWithSpaces>9856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2018-09-11T09:00:00Z</dcterms:created>
  <dc:creator>boss</dc:creator>
  <cp:lastModifiedBy>79612335111</cp:lastModifiedBy>
  <dcterms:modified xsi:type="dcterms:W3CDTF">2025-11-08T09:51:58Z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9067C6776934434995B4870211BEC1BA_12</vt:lpwstr>
  </property>
</Properties>
</file>